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7EF" w:rsidRPr="000229D6" w:rsidRDefault="00F437EF" w:rsidP="00F437EF">
      <w:pPr>
        <w:contextualSpacing/>
        <w:rPr>
          <w:rFonts w:asciiTheme="majorHAnsi" w:hAnsiTheme="majorHAnsi"/>
          <w:b/>
          <w:sz w:val="24"/>
          <w:szCs w:val="24"/>
          <w:lang w:val="fr-FR"/>
        </w:rPr>
      </w:pPr>
      <w:bookmarkStart w:id="0" w:name="_GoBack"/>
      <w:bookmarkEnd w:id="0"/>
      <w:proofErr w:type="spellStart"/>
      <w:r w:rsidRPr="000229D6">
        <w:rPr>
          <w:rFonts w:asciiTheme="majorHAnsi" w:hAnsiTheme="majorHAnsi"/>
          <w:b/>
          <w:sz w:val="24"/>
          <w:szCs w:val="24"/>
          <w:lang w:val="fr-FR"/>
        </w:rPr>
        <w:t>Municipiul</w:t>
      </w:r>
      <w:proofErr w:type="spellEnd"/>
      <w:r w:rsidRPr="000229D6">
        <w:rPr>
          <w:rFonts w:asciiTheme="majorHAnsi" w:hAnsiTheme="majorHAnsi"/>
          <w:b/>
          <w:sz w:val="24"/>
          <w:szCs w:val="24"/>
          <w:lang w:val="fr-FR"/>
        </w:rPr>
        <w:t xml:space="preserve"> Bucureşti </w:t>
      </w:r>
      <w:proofErr w:type="spellStart"/>
      <w:r w:rsidRPr="000229D6">
        <w:rPr>
          <w:rFonts w:asciiTheme="majorHAnsi" w:hAnsiTheme="majorHAnsi"/>
          <w:b/>
          <w:sz w:val="24"/>
          <w:szCs w:val="24"/>
          <w:lang w:val="fr-FR"/>
        </w:rPr>
        <w:t>Sector</w:t>
      </w:r>
      <w:proofErr w:type="spellEnd"/>
      <w:r w:rsidRPr="000229D6">
        <w:rPr>
          <w:rFonts w:asciiTheme="majorHAnsi" w:hAnsiTheme="majorHAnsi"/>
          <w:b/>
          <w:sz w:val="24"/>
          <w:szCs w:val="24"/>
          <w:lang w:val="fr-FR"/>
        </w:rPr>
        <w:t xml:space="preserve"> 1</w:t>
      </w:r>
    </w:p>
    <w:p w:rsidR="00F437EF" w:rsidRPr="000229D6" w:rsidRDefault="00F437EF" w:rsidP="00F437EF">
      <w:pPr>
        <w:contextualSpacing/>
        <w:rPr>
          <w:rFonts w:asciiTheme="majorHAnsi" w:hAnsiTheme="majorHAnsi"/>
          <w:b/>
          <w:sz w:val="24"/>
          <w:szCs w:val="24"/>
          <w:lang w:val="fr-FR"/>
        </w:rPr>
      </w:pPr>
      <w:proofErr w:type="spellStart"/>
      <w:r w:rsidRPr="000229D6">
        <w:rPr>
          <w:rFonts w:asciiTheme="majorHAnsi" w:hAnsiTheme="majorHAnsi"/>
          <w:b/>
          <w:sz w:val="24"/>
          <w:szCs w:val="24"/>
          <w:lang w:val="fr-FR"/>
        </w:rPr>
        <w:t>Direcţia</w:t>
      </w:r>
      <w:proofErr w:type="spellEnd"/>
      <w:r w:rsidRPr="000229D6">
        <w:rPr>
          <w:rFonts w:asciiTheme="majorHAnsi" w:hAnsiTheme="majorHAnsi"/>
          <w:b/>
          <w:sz w:val="24"/>
          <w:szCs w:val="24"/>
          <w:lang w:val="fr-FR"/>
        </w:rPr>
        <w:t xml:space="preserve"> </w:t>
      </w:r>
      <w:proofErr w:type="spellStart"/>
      <w:r w:rsidRPr="000229D6">
        <w:rPr>
          <w:rFonts w:asciiTheme="majorHAnsi" w:hAnsiTheme="majorHAnsi"/>
          <w:b/>
          <w:sz w:val="24"/>
          <w:szCs w:val="24"/>
          <w:lang w:val="fr-FR"/>
        </w:rPr>
        <w:t>Juridică</w:t>
      </w:r>
      <w:proofErr w:type="spellEnd"/>
    </w:p>
    <w:p w:rsidR="00F437EF" w:rsidRPr="000229D6" w:rsidRDefault="00F437EF" w:rsidP="00F437EF">
      <w:pPr>
        <w:jc w:val="center"/>
        <w:rPr>
          <w:rFonts w:asciiTheme="majorHAnsi" w:hAnsiTheme="majorHAnsi"/>
          <w:b/>
          <w:sz w:val="24"/>
          <w:szCs w:val="24"/>
          <w:lang w:val="ro-RO"/>
        </w:rPr>
      </w:pPr>
    </w:p>
    <w:p w:rsidR="00F437EF" w:rsidRPr="000229D6" w:rsidRDefault="00F437EF" w:rsidP="00F437EF">
      <w:pPr>
        <w:jc w:val="center"/>
        <w:rPr>
          <w:rFonts w:asciiTheme="majorHAnsi" w:hAnsiTheme="majorHAnsi"/>
          <w:b/>
          <w:sz w:val="24"/>
          <w:szCs w:val="24"/>
          <w:lang w:val="ro-RO"/>
        </w:rPr>
      </w:pPr>
      <w:r w:rsidRPr="000229D6">
        <w:rPr>
          <w:rFonts w:asciiTheme="majorHAnsi" w:hAnsiTheme="majorHAnsi"/>
          <w:b/>
          <w:sz w:val="24"/>
          <w:szCs w:val="24"/>
          <w:lang w:val="ro-RO"/>
        </w:rPr>
        <w:t>RAPORT DE SPECIALITATE</w:t>
      </w:r>
    </w:p>
    <w:p w:rsidR="00AB73CD" w:rsidRPr="000229D6" w:rsidRDefault="00AB73CD" w:rsidP="00D1733A">
      <w:pPr>
        <w:suppressAutoHyphens/>
        <w:autoSpaceDE w:val="0"/>
        <w:spacing w:after="0" w:line="240" w:lineRule="auto"/>
        <w:jc w:val="both"/>
        <w:rPr>
          <w:rFonts w:ascii="Cambria" w:eastAsia="Times New Roman" w:hAnsi="Cambria" w:cs="Cambria"/>
          <w:color w:val="000000"/>
          <w:sz w:val="24"/>
          <w:szCs w:val="24"/>
          <w:lang w:val="pt-BR" w:eastAsia="ar-SA"/>
        </w:rPr>
      </w:pPr>
      <w:r w:rsidRPr="000229D6">
        <w:rPr>
          <w:rFonts w:ascii="Cambria" w:eastAsia="Times New Roman" w:hAnsi="Cambria" w:cs="Cambria"/>
          <w:color w:val="000000"/>
          <w:sz w:val="24"/>
          <w:szCs w:val="24"/>
          <w:lang w:val="ro-RO" w:eastAsia="ar-SA"/>
        </w:rPr>
        <w:t>Conform Raportului pentru Bucuresti 2016, elaborat de Ordinul Arhitecților din România, filiala București, „</w:t>
      </w:r>
      <w:r w:rsidRPr="000229D6">
        <w:rPr>
          <w:rFonts w:ascii="Cambria" w:eastAsia="Times New Roman" w:hAnsi="Cambria" w:cs="Cambria"/>
          <w:bCs/>
          <w:i/>
          <w:color w:val="000000"/>
          <w:sz w:val="24"/>
          <w:szCs w:val="24"/>
          <w:lang w:val="ro-RO" w:eastAsia="ar-SA"/>
        </w:rPr>
        <w:t xml:space="preserve">Cantitatea și calitatea spațiilor verzi a scăzut în ultimii 25 de ani prin: defrișări, îmbătrânirea și îmbolnăvirea fondului arboricol, toaletări excesive, amenajări de pavaje, chioșcuri, terase, parcaje. </w:t>
      </w:r>
      <w:proofErr w:type="spellStart"/>
      <w:r w:rsidRPr="000229D6">
        <w:rPr>
          <w:rFonts w:ascii="Cambria" w:eastAsia="Times New Roman" w:hAnsi="Cambria" w:cs="Cambria"/>
          <w:i/>
          <w:color w:val="000000"/>
          <w:sz w:val="24"/>
          <w:szCs w:val="24"/>
          <w:lang w:val="fr-FR" w:eastAsia="ar-SA"/>
        </w:rPr>
        <w:t>Datele</w:t>
      </w:r>
      <w:proofErr w:type="spellEnd"/>
      <w:r w:rsidRPr="000229D6">
        <w:rPr>
          <w:rFonts w:ascii="Cambria" w:eastAsia="Times New Roman" w:hAnsi="Cambria" w:cs="Cambria"/>
          <w:i/>
          <w:color w:val="000000"/>
          <w:sz w:val="24"/>
          <w:szCs w:val="24"/>
          <w:lang w:val="fr-FR" w:eastAsia="ar-SA"/>
        </w:rPr>
        <w:t xml:space="preserve"> </w:t>
      </w:r>
      <w:proofErr w:type="spellStart"/>
      <w:r w:rsidRPr="000229D6">
        <w:rPr>
          <w:rFonts w:ascii="Cambria" w:eastAsia="Times New Roman" w:hAnsi="Cambria" w:cs="Cambria"/>
          <w:i/>
          <w:color w:val="000000"/>
          <w:sz w:val="24"/>
          <w:szCs w:val="24"/>
          <w:lang w:val="fr-FR" w:eastAsia="ar-SA"/>
        </w:rPr>
        <w:t>statistice</w:t>
      </w:r>
      <w:proofErr w:type="spellEnd"/>
      <w:r w:rsidRPr="000229D6">
        <w:rPr>
          <w:rFonts w:ascii="Cambria" w:eastAsia="Times New Roman" w:hAnsi="Cambria" w:cs="Cambria"/>
          <w:i/>
          <w:color w:val="000000"/>
          <w:sz w:val="24"/>
          <w:szCs w:val="24"/>
          <w:lang w:val="fr-FR" w:eastAsia="ar-SA"/>
        </w:rPr>
        <w:t xml:space="preserve"> nu </w:t>
      </w:r>
      <w:proofErr w:type="spellStart"/>
      <w:r w:rsidRPr="000229D6">
        <w:rPr>
          <w:rFonts w:ascii="Cambria" w:eastAsia="Times New Roman" w:hAnsi="Cambria" w:cs="Cambria"/>
          <w:i/>
          <w:color w:val="000000"/>
          <w:sz w:val="24"/>
          <w:szCs w:val="24"/>
          <w:lang w:val="fr-FR" w:eastAsia="ar-SA"/>
        </w:rPr>
        <w:t>sunt</w:t>
      </w:r>
      <w:proofErr w:type="spellEnd"/>
      <w:r w:rsidRPr="000229D6">
        <w:rPr>
          <w:rFonts w:ascii="Cambria" w:eastAsia="Times New Roman" w:hAnsi="Cambria" w:cs="Cambria"/>
          <w:i/>
          <w:color w:val="000000"/>
          <w:sz w:val="24"/>
          <w:szCs w:val="24"/>
          <w:lang w:val="fr-FR" w:eastAsia="ar-SA"/>
        </w:rPr>
        <w:t xml:space="preserve"> </w:t>
      </w:r>
      <w:proofErr w:type="spellStart"/>
      <w:r w:rsidRPr="000229D6">
        <w:rPr>
          <w:rFonts w:ascii="Cambria" w:eastAsia="Times New Roman" w:hAnsi="Cambria" w:cs="Cambria"/>
          <w:i/>
          <w:color w:val="000000"/>
          <w:sz w:val="24"/>
          <w:szCs w:val="24"/>
          <w:lang w:val="fr-FR" w:eastAsia="ar-SA"/>
        </w:rPr>
        <w:t>centralizate</w:t>
      </w:r>
      <w:proofErr w:type="spellEnd"/>
      <w:r w:rsidRPr="000229D6">
        <w:rPr>
          <w:rFonts w:ascii="Cambria" w:eastAsia="Times New Roman" w:hAnsi="Cambria" w:cs="Cambria"/>
          <w:i/>
          <w:color w:val="000000"/>
          <w:sz w:val="24"/>
          <w:szCs w:val="24"/>
          <w:lang w:val="fr-FR" w:eastAsia="ar-SA"/>
        </w:rPr>
        <w:t xml:space="preserve"> </w:t>
      </w:r>
      <w:proofErr w:type="spellStart"/>
      <w:r w:rsidRPr="000229D6">
        <w:rPr>
          <w:rFonts w:ascii="Cambria" w:eastAsia="Times New Roman" w:hAnsi="Cambria" w:cs="Cambria"/>
          <w:i/>
          <w:color w:val="000000"/>
          <w:sz w:val="24"/>
          <w:szCs w:val="24"/>
          <w:lang w:val="fr-FR" w:eastAsia="ar-SA"/>
        </w:rPr>
        <w:t>și</w:t>
      </w:r>
      <w:proofErr w:type="spellEnd"/>
      <w:r w:rsidRPr="000229D6">
        <w:rPr>
          <w:rFonts w:ascii="Cambria" w:eastAsia="Times New Roman" w:hAnsi="Cambria" w:cs="Cambria"/>
          <w:i/>
          <w:color w:val="000000"/>
          <w:sz w:val="24"/>
          <w:szCs w:val="24"/>
          <w:lang w:val="fr-FR" w:eastAsia="ar-SA"/>
        </w:rPr>
        <w:t xml:space="preserve"> </w:t>
      </w:r>
      <w:proofErr w:type="spellStart"/>
      <w:r w:rsidRPr="000229D6">
        <w:rPr>
          <w:rFonts w:ascii="Cambria" w:eastAsia="Times New Roman" w:hAnsi="Cambria" w:cs="Cambria"/>
          <w:i/>
          <w:color w:val="000000"/>
          <w:sz w:val="24"/>
          <w:szCs w:val="24"/>
          <w:lang w:val="fr-FR" w:eastAsia="ar-SA"/>
        </w:rPr>
        <w:t>accesibile</w:t>
      </w:r>
      <w:proofErr w:type="spellEnd"/>
      <w:r w:rsidRPr="000229D6">
        <w:rPr>
          <w:rFonts w:ascii="Cambria" w:eastAsia="Times New Roman" w:hAnsi="Cambria" w:cs="Cambria"/>
          <w:i/>
          <w:color w:val="000000"/>
          <w:sz w:val="24"/>
          <w:szCs w:val="24"/>
          <w:lang w:val="fr-FR" w:eastAsia="ar-SA"/>
        </w:rPr>
        <w:t xml:space="preserve"> </w:t>
      </w:r>
      <w:proofErr w:type="spellStart"/>
      <w:r w:rsidRPr="000229D6">
        <w:rPr>
          <w:rFonts w:ascii="Cambria" w:eastAsia="Times New Roman" w:hAnsi="Cambria" w:cs="Cambria"/>
          <w:i/>
          <w:color w:val="000000"/>
          <w:sz w:val="24"/>
          <w:szCs w:val="24"/>
          <w:lang w:val="fr-FR" w:eastAsia="ar-SA"/>
        </w:rPr>
        <w:t>publicului</w:t>
      </w:r>
      <w:proofErr w:type="spellEnd"/>
      <w:r w:rsidRPr="000229D6">
        <w:rPr>
          <w:rFonts w:ascii="Cambria" w:eastAsia="Times New Roman" w:hAnsi="Cambria" w:cs="Cambria"/>
          <w:i/>
          <w:color w:val="000000"/>
          <w:sz w:val="24"/>
          <w:szCs w:val="24"/>
          <w:lang w:val="fr-FR" w:eastAsia="ar-SA"/>
        </w:rPr>
        <w:t>.</w:t>
      </w:r>
      <w:r w:rsidRPr="000229D6">
        <w:rPr>
          <w:rFonts w:ascii="Cambria" w:eastAsia="Times New Roman" w:hAnsi="Cambria" w:cs="Cambria"/>
          <w:color w:val="000000"/>
          <w:sz w:val="24"/>
          <w:szCs w:val="24"/>
          <w:lang w:val="fr-FR" w:eastAsia="ar-SA"/>
        </w:rPr>
        <w:t xml:space="preserve">” </w:t>
      </w:r>
      <w:proofErr w:type="spellStart"/>
      <w:r w:rsidRPr="000229D6">
        <w:rPr>
          <w:rFonts w:ascii="Cambria" w:eastAsia="Times New Roman" w:hAnsi="Cambria" w:cs="Cambria"/>
          <w:color w:val="000000"/>
          <w:sz w:val="24"/>
          <w:szCs w:val="24"/>
          <w:lang w:val="fr-FR" w:eastAsia="ar-SA"/>
        </w:rPr>
        <w:t>Raportul</w:t>
      </w:r>
      <w:proofErr w:type="spellEnd"/>
      <w:r w:rsidRPr="000229D6">
        <w:rPr>
          <w:rFonts w:ascii="Cambria" w:eastAsia="Times New Roman" w:hAnsi="Cambria" w:cs="Cambria"/>
          <w:color w:val="000000"/>
          <w:sz w:val="24"/>
          <w:szCs w:val="24"/>
          <w:lang w:val="fr-FR" w:eastAsia="ar-SA"/>
        </w:rPr>
        <w:t xml:space="preserve"> </w:t>
      </w:r>
      <w:proofErr w:type="spellStart"/>
      <w:r w:rsidRPr="000229D6">
        <w:rPr>
          <w:rFonts w:ascii="Cambria" w:eastAsia="Times New Roman" w:hAnsi="Cambria" w:cs="Cambria"/>
          <w:color w:val="000000"/>
          <w:sz w:val="24"/>
          <w:szCs w:val="24"/>
          <w:lang w:val="fr-FR" w:eastAsia="ar-SA"/>
        </w:rPr>
        <w:t>recomandă</w:t>
      </w:r>
      <w:proofErr w:type="spellEnd"/>
      <w:r w:rsidRPr="000229D6">
        <w:rPr>
          <w:rFonts w:ascii="Cambria" w:eastAsia="Times New Roman" w:hAnsi="Cambria" w:cs="Cambria"/>
          <w:color w:val="000000"/>
          <w:sz w:val="24"/>
          <w:szCs w:val="24"/>
          <w:lang w:val="fr-FR" w:eastAsia="ar-SA"/>
        </w:rPr>
        <w:t xml:space="preserve">: </w:t>
      </w:r>
    </w:p>
    <w:p w:rsidR="00AB73CD" w:rsidRPr="000229D6" w:rsidRDefault="0052588C" w:rsidP="0052588C">
      <w:pPr>
        <w:suppressAutoHyphens/>
        <w:autoSpaceDE w:val="0"/>
        <w:spacing w:after="0" w:line="240" w:lineRule="auto"/>
        <w:jc w:val="both"/>
        <w:rPr>
          <w:rFonts w:ascii="Cambria" w:eastAsia="Times New Roman" w:hAnsi="Cambria" w:cs="Cambria"/>
          <w:bCs/>
          <w:i/>
          <w:color w:val="221E1F"/>
          <w:sz w:val="24"/>
          <w:szCs w:val="24"/>
          <w:lang w:val="pt-BR" w:eastAsia="ar-SA"/>
        </w:rPr>
      </w:pPr>
      <w:r w:rsidRPr="000229D6">
        <w:rPr>
          <w:rFonts w:ascii="Cambria" w:eastAsia="Times New Roman" w:hAnsi="Cambria" w:cs="Cambria"/>
          <w:color w:val="000000"/>
          <w:sz w:val="24"/>
          <w:szCs w:val="24"/>
          <w:lang w:val="pt-BR" w:eastAsia="ar-SA"/>
        </w:rPr>
        <w:t xml:space="preserve">- </w:t>
      </w:r>
      <w:r w:rsidR="00AB73CD" w:rsidRPr="000229D6">
        <w:rPr>
          <w:rFonts w:ascii="Cambria" w:eastAsia="Times New Roman" w:hAnsi="Cambria" w:cs="Cambria"/>
          <w:bCs/>
          <w:i/>
          <w:color w:val="221E1F"/>
          <w:sz w:val="24"/>
          <w:szCs w:val="24"/>
          <w:lang w:val="pt-BR" w:eastAsia="ar-SA"/>
        </w:rPr>
        <w:t xml:space="preserve">elaborarea unei strategii de creștere reală a suprafeţei spațiilor verzi; actualizarea permanentă a registrului spațiilor verzi; </w:t>
      </w:r>
    </w:p>
    <w:p w:rsidR="00AB73CD" w:rsidRPr="000229D6" w:rsidRDefault="0052588C" w:rsidP="0052588C">
      <w:pPr>
        <w:suppressAutoHyphens/>
        <w:autoSpaceDE w:val="0"/>
        <w:spacing w:after="0" w:line="240" w:lineRule="auto"/>
        <w:jc w:val="both"/>
        <w:rPr>
          <w:rFonts w:ascii="Cambria" w:eastAsia="Times New Roman" w:hAnsi="Cambria" w:cs="Cambria"/>
          <w:bCs/>
          <w:i/>
          <w:color w:val="221E1F"/>
          <w:sz w:val="24"/>
          <w:szCs w:val="24"/>
          <w:lang w:val="pt-BR" w:eastAsia="ar-SA"/>
        </w:rPr>
      </w:pPr>
      <w:r w:rsidRPr="000229D6">
        <w:rPr>
          <w:rFonts w:ascii="Cambria" w:eastAsia="Times New Roman" w:hAnsi="Cambria" w:cs="Cambria"/>
          <w:bCs/>
          <w:i/>
          <w:color w:val="221E1F"/>
          <w:sz w:val="24"/>
          <w:szCs w:val="24"/>
          <w:lang w:val="pt-BR" w:eastAsia="ar-SA"/>
        </w:rPr>
        <w:t xml:space="preserve">- </w:t>
      </w:r>
      <w:r w:rsidR="00AB73CD" w:rsidRPr="000229D6">
        <w:rPr>
          <w:rFonts w:ascii="Cambria" w:eastAsia="Times New Roman" w:hAnsi="Cambria" w:cs="Cambria"/>
          <w:bCs/>
          <w:i/>
          <w:color w:val="221E1F"/>
          <w:sz w:val="24"/>
          <w:szCs w:val="24"/>
          <w:lang w:val="pt-BR" w:eastAsia="ar-SA"/>
        </w:rPr>
        <w:t xml:space="preserve">monitorizarea permanentă a calității fondului arboricol al orașului; </w:t>
      </w:r>
    </w:p>
    <w:p w:rsidR="00AB73CD" w:rsidRPr="000229D6" w:rsidRDefault="0052588C" w:rsidP="0052588C">
      <w:pPr>
        <w:suppressAutoHyphens/>
        <w:autoSpaceDE w:val="0"/>
        <w:spacing w:after="0" w:line="240" w:lineRule="auto"/>
        <w:jc w:val="both"/>
        <w:rPr>
          <w:rFonts w:ascii="Cambria" w:eastAsia="Times New Roman" w:hAnsi="Cambria" w:cs="Cambria"/>
          <w:bCs/>
          <w:i/>
          <w:color w:val="221E1F"/>
          <w:sz w:val="24"/>
          <w:szCs w:val="24"/>
          <w:lang w:val="pt-BR" w:eastAsia="ar-SA"/>
        </w:rPr>
      </w:pPr>
      <w:r w:rsidRPr="000229D6">
        <w:rPr>
          <w:rFonts w:ascii="Cambria" w:eastAsia="Times New Roman" w:hAnsi="Cambria" w:cs="Cambria"/>
          <w:bCs/>
          <w:i/>
          <w:color w:val="221E1F"/>
          <w:sz w:val="24"/>
          <w:szCs w:val="24"/>
          <w:lang w:val="pt-BR" w:eastAsia="ar-SA"/>
        </w:rPr>
        <w:t xml:space="preserve">- </w:t>
      </w:r>
      <w:r w:rsidR="00AB73CD" w:rsidRPr="000229D6">
        <w:rPr>
          <w:rFonts w:ascii="Cambria" w:eastAsia="Times New Roman" w:hAnsi="Cambria" w:cs="Cambria"/>
          <w:bCs/>
          <w:i/>
          <w:color w:val="221E1F"/>
          <w:sz w:val="24"/>
          <w:szCs w:val="24"/>
          <w:lang w:val="pt-BR" w:eastAsia="ar-SA"/>
        </w:rPr>
        <w:t xml:space="preserve">întreținerea spațiilor verzi cu personal de specialitate, în funcţie de clima oraşului (veri excesiv de calde, vânturi puternice iarna); </w:t>
      </w:r>
    </w:p>
    <w:p w:rsidR="00D1733A" w:rsidRPr="000229D6" w:rsidRDefault="0052588C" w:rsidP="0052588C">
      <w:pPr>
        <w:suppressAutoHyphens/>
        <w:autoSpaceDE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4"/>
          <w:szCs w:val="24"/>
          <w:lang w:val="fr-FR" w:eastAsia="ar-SA"/>
        </w:rPr>
      </w:pPr>
      <w:r w:rsidRPr="000229D6">
        <w:rPr>
          <w:rFonts w:ascii="Cambria" w:eastAsia="Times New Roman" w:hAnsi="Cambria" w:cs="Cambria"/>
          <w:bCs/>
          <w:i/>
          <w:color w:val="221E1F"/>
          <w:sz w:val="24"/>
          <w:szCs w:val="24"/>
          <w:lang w:val="pt-BR" w:eastAsia="ar-SA"/>
        </w:rPr>
        <w:t xml:space="preserve">- </w:t>
      </w:r>
      <w:proofErr w:type="spellStart"/>
      <w:r w:rsidR="00AB73CD" w:rsidRPr="000229D6">
        <w:rPr>
          <w:rFonts w:ascii="Cambria" w:eastAsia="Times New Roman" w:hAnsi="Cambria" w:cs="Cambria"/>
          <w:bCs/>
          <w:i/>
          <w:color w:val="221E1F"/>
          <w:sz w:val="24"/>
          <w:szCs w:val="24"/>
          <w:lang w:val="fr-FR" w:eastAsia="ar-SA"/>
        </w:rPr>
        <w:t>alocarea</w:t>
      </w:r>
      <w:proofErr w:type="spellEnd"/>
      <w:r w:rsidR="00AB73CD" w:rsidRPr="000229D6">
        <w:rPr>
          <w:rFonts w:ascii="Cambria" w:eastAsia="Times New Roman" w:hAnsi="Cambria" w:cs="Cambria"/>
          <w:bCs/>
          <w:i/>
          <w:color w:val="221E1F"/>
          <w:sz w:val="24"/>
          <w:szCs w:val="24"/>
          <w:lang w:val="fr-FR" w:eastAsia="ar-SA"/>
        </w:rPr>
        <w:t xml:space="preserve"> </w:t>
      </w:r>
      <w:proofErr w:type="spellStart"/>
      <w:r w:rsidR="00AB73CD" w:rsidRPr="000229D6">
        <w:rPr>
          <w:rFonts w:ascii="Cambria" w:eastAsia="Times New Roman" w:hAnsi="Cambria" w:cs="Cambria"/>
          <w:bCs/>
          <w:i/>
          <w:color w:val="221E1F"/>
          <w:sz w:val="24"/>
          <w:szCs w:val="24"/>
          <w:lang w:val="fr-FR" w:eastAsia="ar-SA"/>
        </w:rPr>
        <w:t>eficientă</w:t>
      </w:r>
      <w:proofErr w:type="spellEnd"/>
      <w:r w:rsidR="00AB73CD" w:rsidRPr="000229D6">
        <w:rPr>
          <w:rFonts w:ascii="Cambria" w:eastAsia="Times New Roman" w:hAnsi="Cambria" w:cs="Cambria"/>
          <w:bCs/>
          <w:i/>
          <w:color w:val="221E1F"/>
          <w:sz w:val="24"/>
          <w:szCs w:val="24"/>
          <w:lang w:val="fr-FR" w:eastAsia="ar-SA"/>
        </w:rPr>
        <w:t xml:space="preserve"> a </w:t>
      </w:r>
      <w:proofErr w:type="spellStart"/>
      <w:r w:rsidR="00AB73CD" w:rsidRPr="000229D6">
        <w:rPr>
          <w:rFonts w:ascii="Cambria" w:eastAsia="Times New Roman" w:hAnsi="Cambria" w:cs="Cambria"/>
          <w:bCs/>
          <w:i/>
          <w:color w:val="221E1F"/>
          <w:sz w:val="24"/>
          <w:szCs w:val="24"/>
          <w:lang w:val="fr-FR" w:eastAsia="ar-SA"/>
        </w:rPr>
        <w:t>banilor</w:t>
      </w:r>
      <w:proofErr w:type="spellEnd"/>
      <w:r w:rsidR="00AB73CD" w:rsidRPr="000229D6">
        <w:rPr>
          <w:rFonts w:ascii="Cambria" w:eastAsia="Times New Roman" w:hAnsi="Cambria" w:cs="Cambria"/>
          <w:bCs/>
          <w:i/>
          <w:color w:val="221E1F"/>
          <w:sz w:val="24"/>
          <w:szCs w:val="24"/>
          <w:lang w:val="fr-FR" w:eastAsia="ar-SA"/>
        </w:rPr>
        <w:t xml:space="preserve"> </w:t>
      </w:r>
      <w:proofErr w:type="spellStart"/>
      <w:r w:rsidR="00AB73CD" w:rsidRPr="000229D6">
        <w:rPr>
          <w:rFonts w:ascii="Cambria" w:eastAsia="Times New Roman" w:hAnsi="Cambria" w:cs="Cambria"/>
          <w:bCs/>
          <w:i/>
          <w:color w:val="221E1F"/>
          <w:sz w:val="24"/>
          <w:szCs w:val="24"/>
          <w:lang w:val="fr-FR" w:eastAsia="ar-SA"/>
        </w:rPr>
        <w:t>publici</w:t>
      </w:r>
      <w:proofErr w:type="spellEnd"/>
      <w:r w:rsidR="00AB73CD" w:rsidRPr="000229D6">
        <w:rPr>
          <w:rFonts w:ascii="Cambria" w:eastAsia="Times New Roman" w:hAnsi="Cambria" w:cs="Cambria"/>
          <w:bCs/>
          <w:i/>
          <w:color w:val="221E1F"/>
          <w:sz w:val="24"/>
          <w:szCs w:val="24"/>
          <w:lang w:val="fr-FR" w:eastAsia="ar-SA"/>
        </w:rPr>
        <w:t xml:space="preserve"> </w:t>
      </w:r>
      <w:proofErr w:type="spellStart"/>
      <w:r w:rsidR="00AB73CD" w:rsidRPr="000229D6">
        <w:rPr>
          <w:rFonts w:ascii="Cambria" w:eastAsia="Times New Roman" w:hAnsi="Cambria" w:cs="Cambria"/>
          <w:bCs/>
          <w:i/>
          <w:color w:val="221E1F"/>
          <w:sz w:val="24"/>
          <w:szCs w:val="24"/>
          <w:lang w:val="fr-FR" w:eastAsia="ar-SA"/>
        </w:rPr>
        <w:t>pentru</w:t>
      </w:r>
      <w:proofErr w:type="spellEnd"/>
      <w:r w:rsidR="00AB73CD" w:rsidRPr="000229D6">
        <w:rPr>
          <w:rFonts w:ascii="Cambria" w:eastAsia="Times New Roman" w:hAnsi="Cambria" w:cs="Cambria"/>
          <w:bCs/>
          <w:i/>
          <w:color w:val="221E1F"/>
          <w:sz w:val="24"/>
          <w:szCs w:val="24"/>
          <w:lang w:val="fr-FR" w:eastAsia="ar-SA"/>
        </w:rPr>
        <w:t xml:space="preserve"> </w:t>
      </w:r>
      <w:proofErr w:type="spellStart"/>
      <w:r w:rsidR="00AB73CD" w:rsidRPr="000229D6">
        <w:rPr>
          <w:rFonts w:ascii="Cambria" w:eastAsia="Times New Roman" w:hAnsi="Cambria" w:cs="Cambria"/>
          <w:bCs/>
          <w:i/>
          <w:color w:val="221E1F"/>
          <w:sz w:val="24"/>
          <w:szCs w:val="24"/>
          <w:lang w:val="fr-FR" w:eastAsia="ar-SA"/>
        </w:rPr>
        <w:t>proiecte</w:t>
      </w:r>
      <w:proofErr w:type="spellEnd"/>
      <w:r w:rsidR="00AB73CD" w:rsidRPr="000229D6">
        <w:rPr>
          <w:rFonts w:ascii="Cambria" w:eastAsia="Times New Roman" w:hAnsi="Cambria" w:cs="Cambria"/>
          <w:bCs/>
          <w:i/>
          <w:color w:val="221E1F"/>
          <w:sz w:val="24"/>
          <w:szCs w:val="24"/>
          <w:lang w:val="fr-FR" w:eastAsia="ar-SA"/>
        </w:rPr>
        <w:t xml:space="preserve"> de </w:t>
      </w:r>
      <w:proofErr w:type="spellStart"/>
      <w:r w:rsidR="00AB73CD" w:rsidRPr="000229D6">
        <w:rPr>
          <w:rFonts w:ascii="Cambria" w:eastAsia="Times New Roman" w:hAnsi="Cambria" w:cs="Cambria"/>
          <w:bCs/>
          <w:i/>
          <w:color w:val="221E1F"/>
          <w:sz w:val="24"/>
          <w:szCs w:val="24"/>
          <w:lang w:val="fr-FR" w:eastAsia="ar-SA"/>
        </w:rPr>
        <w:t>amenajare</w:t>
      </w:r>
      <w:proofErr w:type="spellEnd"/>
      <w:r w:rsidR="00AB73CD" w:rsidRPr="000229D6">
        <w:rPr>
          <w:rFonts w:ascii="Cambria" w:eastAsia="Times New Roman" w:hAnsi="Cambria" w:cs="Cambria"/>
          <w:bCs/>
          <w:i/>
          <w:color w:val="221E1F"/>
          <w:sz w:val="24"/>
          <w:szCs w:val="24"/>
          <w:lang w:val="fr-FR" w:eastAsia="ar-SA"/>
        </w:rPr>
        <w:t xml:space="preserve"> </w:t>
      </w:r>
      <w:proofErr w:type="spellStart"/>
      <w:r w:rsidR="00AB73CD" w:rsidRPr="000229D6">
        <w:rPr>
          <w:rFonts w:ascii="Cambria" w:eastAsia="Times New Roman" w:hAnsi="Cambria" w:cs="Cambria"/>
          <w:bCs/>
          <w:i/>
          <w:color w:val="221E1F"/>
          <w:sz w:val="24"/>
          <w:szCs w:val="24"/>
          <w:lang w:val="fr-FR" w:eastAsia="ar-SA"/>
        </w:rPr>
        <w:t>bazate</w:t>
      </w:r>
      <w:proofErr w:type="spellEnd"/>
      <w:r w:rsidR="00AB73CD" w:rsidRPr="000229D6">
        <w:rPr>
          <w:rFonts w:ascii="Cambria" w:eastAsia="Times New Roman" w:hAnsi="Cambria" w:cs="Cambria"/>
          <w:bCs/>
          <w:i/>
          <w:color w:val="221E1F"/>
          <w:sz w:val="24"/>
          <w:szCs w:val="24"/>
          <w:lang w:val="fr-FR" w:eastAsia="ar-SA"/>
        </w:rPr>
        <w:t xml:space="preserve"> </w:t>
      </w:r>
      <w:proofErr w:type="spellStart"/>
      <w:r w:rsidR="00AB73CD" w:rsidRPr="000229D6">
        <w:rPr>
          <w:rFonts w:ascii="Cambria" w:eastAsia="Times New Roman" w:hAnsi="Cambria" w:cs="Cambria"/>
          <w:bCs/>
          <w:i/>
          <w:color w:val="221E1F"/>
          <w:sz w:val="24"/>
          <w:szCs w:val="24"/>
          <w:lang w:val="fr-FR" w:eastAsia="ar-SA"/>
        </w:rPr>
        <w:t>pe</w:t>
      </w:r>
      <w:proofErr w:type="spellEnd"/>
      <w:r w:rsidR="00AB73CD" w:rsidRPr="000229D6">
        <w:rPr>
          <w:rFonts w:ascii="Cambria" w:eastAsia="Times New Roman" w:hAnsi="Cambria" w:cs="Cambria"/>
          <w:bCs/>
          <w:i/>
          <w:color w:val="221E1F"/>
          <w:sz w:val="24"/>
          <w:szCs w:val="24"/>
          <w:lang w:val="fr-FR" w:eastAsia="ar-SA"/>
        </w:rPr>
        <w:t xml:space="preserve"> </w:t>
      </w:r>
      <w:proofErr w:type="spellStart"/>
      <w:r w:rsidR="00AB73CD" w:rsidRPr="000229D6">
        <w:rPr>
          <w:rFonts w:ascii="Cambria" w:eastAsia="Times New Roman" w:hAnsi="Cambria" w:cs="Cambria"/>
          <w:bCs/>
          <w:i/>
          <w:color w:val="221E1F"/>
          <w:sz w:val="24"/>
          <w:szCs w:val="24"/>
          <w:lang w:val="fr-FR" w:eastAsia="ar-SA"/>
        </w:rPr>
        <w:t>calitate</w:t>
      </w:r>
      <w:proofErr w:type="spellEnd"/>
      <w:r w:rsidR="00AB73CD" w:rsidRPr="000229D6">
        <w:rPr>
          <w:rFonts w:ascii="Cambria" w:eastAsia="Times New Roman" w:hAnsi="Cambria" w:cs="Cambria"/>
          <w:bCs/>
          <w:i/>
          <w:color w:val="221E1F"/>
          <w:sz w:val="24"/>
          <w:szCs w:val="24"/>
          <w:lang w:val="fr-FR" w:eastAsia="ar-SA"/>
        </w:rPr>
        <w:t>”</w:t>
      </w:r>
    </w:p>
    <w:p w:rsidR="00D1733A" w:rsidRPr="000229D6" w:rsidRDefault="00D1733A" w:rsidP="00D1733A">
      <w:pPr>
        <w:suppressAutoHyphens/>
        <w:autoSpaceDE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4"/>
          <w:szCs w:val="24"/>
          <w:lang w:val="fr-FR" w:eastAsia="ar-SA"/>
        </w:rPr>
      </w:pPr>
    </w:p>
    <w:p w:rsidR="00AB73CD" w:rsidRPr="000229D6" w:rsidRDefault="00AB73CD" w:rsidP="00D1733A">
      <w:pPr>
        <w:suppressAutoHyphens/>
        <w:autoSpaceDE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4"/>
          <w:szCs w:val="24"/>
          <w:lang w:val="fr-FR" w:eastAsia="ar-SA"/>
        </w:rPr>
      </w:pPr>
      <w:r w:rsidRPr="000229D6">
        <w:rPr>
          <w:rFonts w:ascii="Cambria" w:eastAsia="SimSun" w:hAnsi="Cambria" w:cs="Arial"/>
          <w:color w:val="000000"/>
          <w:sz w:val="24"/>
          <w:szCs w:val="24"/>
          <w:lang w:val="ro-RO" w:eastAsia="ar-SA"/>
        </w:rPr>
        <w:t xml:space="preserve">Primăria </w:t>
      </w:r>
      <w:r w:rsidR="00D1733A" w:rsidRPr="000229D6">
        <w:rPr>
          <w:rFonts w:ascii="Cambria" w:eastAsia="SimSun" w:hAnsi="Cambria" w:cs="Arial"/>
          <w:color w:val="000000"/>
          <w:sz w:val="24"/>
          <w:szCs w:val="24"/>
          <w:lang w:val="ro-RO" w:eastAsia="ar-SA"/>
        </w:rPr>
        <w:t xml:space="preserve">Sectorului1 </w:t>
      </w:r>
      <w:r w:rsidRPr="000229D6">
        <w:rPr>
          <w:rFonts w:ascii="Cambria" w:eastAsia="SimSun" w:hAnsi="Cambria" w:cs="Arial"/>
          <w:color w:val="000000"/>
          <w:sz w:val="24"/>
          <w:szCs w:val="24"/>
          <w:lang w:val="ro-RO" w:eastAsia="ar-SA"/>
        </w:rPr>
        <w:t>nu are evidența la zi a numărului și stării fizice a copacilor de aliniament de pe străzile din sectorul 1.</w:t>
      </w:r>
    </w:p>
    <w:p w:rsidR="00AB73CD" w:rsidRPr="000229D6" w:rsidRDefault="00AB73CD" w:rsidP="00AB73CD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ro-RO" w:eastAsia="ar-SA"/>
        </w:rPr>
      </w:pPr>
      <w:r w:rsidRPr="000229D6">
        <w:rPr>
          <w:rFonts w:ascii="Cambria" w:eastAsia="SimSun" w:hAnsi="Cambria" w:cs="Cambria"/>
          <w:sz w:val="24"/>
          <w:szCs w:val="24"/>
          <w:lang w:val="ro-RO" w:eastAsia="ar-SA"/>
        </w:rPr>
        <w:t xml:space="preserve">Implementarea proiectului de act normativ </w:t>
      </w:r>
      <w:r w:rsidR="00D1733A" w:rsidRPr="000229D6">
        <w:rPr>
          <w:rFonts w:ascii="Cambria" w:eastAsia="SimSun" w:hAnsi="Cambria" w:cs="Cambria"/>
          <w:sz w:val="24"/>
          <w:szCs w:val="24"/>
          <w:lang w:val="ro-RO" w:eastAsia="ar-SA"/>
        </w:rPr>
        <w:t>va avea un</w:t>
      </w:r>
      <w:r w:rsidRPr="000229D6">
        <w:rPr>
          <w:rFonts w:ascii="Cambria" w:eastAsia="SimSun" w:hAnsi="Cambria" w:cs="Cambria"/>
          <w:sz w:val="24"/>
          <w:szCs w:val="24"/>
          <w:lang w:val="ro-RO" w:eastAsia="ar-SA"/>
        </w:rPr>
        <w:t xml:space="preserve"> impact pozitiv asupra mediului, sănătății și securității cetățenilor și a diversității biologice.</w:t>
      </w:r>
    </w:p>
    <w:p w:rsidR="00D61F05" w:rsidRPr="000229D6" w:rsidRDefault="00D61F05" w:rsidP="00AB73CD">
      <w:pPr>
        <w:suppressAutoHyphens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ro-RO" w:eastAsia="ar-SA"/>
        </w:rPr>
      </w:pPr>
    </w:p>
    <w:p w:rsidR="00D61F05" w:rsidRPr="000229D6" w:rsidRDefault="00D61F05" w:rsidP="00D61F05">
      <w:pPr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val="ro-RO"/>
        </w:rPr>
      </w:pPr>
      <w:r w:rsidRPr="000229D6">
        <w:rPr>
          <w:rFonts w:ascii="Cambria" w:eastAsia="Times New Roman" w:hAnsi="Cambria" w:cs="Times New Roman"/>
          <w:color w:val="000000"/>
          <w:sz w:val="24"/>
          <w:szCs w:val="24"/>
          <w:lang w:val="ro-RO"/>
        </w:rPr>
        <w:t xml:space="preserve">În considerarea art. 60 din  Legea protecției mediului 137/1995 cu </w:t>
      </w:r>
      <w:r w:rsidR="006E487C" w:rsidRPr="000229D6">
        <w:rPr>
          <w:rFonts w:ascii="Cambria" w:eastAsia="Times New Roman" w:hAnsi="Cambria" w:cs="Times New Roman"/>
          <w:color w:val="000000"/>
          <w:sz w:val="24"/>
          <w:szCs w:val="24"/>
          <w:lang w:val="ro-RO"/>
        </w:rPr>
        <w:t xml:space="preserve">modificările şi </w:t>
      </w:r>
      <w:r w:rsidRPr="000229D6">
        <w:rPr>
          <w:rFonts w:ascii="Cambria" w:eastAsia="Times New Roman" w:hAnsi="Cambria" w:cs="Times New Roman"/>
          <w:color w:val="000000"/>
          <w:sz w:val="24"/>
          <w:szCs w:val="24"/>
          <w:lang w:val="ro-RO"/>
        </w:rPr>
        <w:t>completările ulterioare;</w:t>
      </w:r>
    </w:p>
    <w:p w:rsidR="00D61F05" w:rsidRPr="000229D6" w:rsidRDefault="00D61F05" w:rsidP="00D61F05">
      <w:pPr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val="ro-RO"/>
        </w:rPr>
      </w:pPr>
      <w:r w:rsidRPr="000229D6">
        <w:rPr>
          <w:rFonts w:ascii="Cambria" w:eastAsia="Times New Roman" w:hAnsi="Cambria" w:cs="Times New Roman"/>
          <w:color w:val="000000"/>
          <w:sz w:val="24"/>
          <w:szCs w:val="24"/>
          <w:lang w:val="ro-RO"/>
        </w:rPr>
        <w:t>În conformitate cu prevederile Legii nr. 24/2007 privind reglementarea şi administrarea spaţiilor verzi</w:t>
      </w:r>
      <w:r w:rsidR="006E487C" w:rsidRPr="000229D6">
        <w:rPr>
          <w:rFonts w:ascii="Cambria" w:eastAsia="Times New Roman" w:hAnsi="Cambria" w:cs="Times New Roman"/>
          <w:color w:val="000000"/>
          <w:sz w:val="24"/>
          <w:szCs w:val="24"/>
          <w:lang w:val="ro-RO"/>
        </w:rPr>
        <w:t xml:space="preserve"> din intravilanul localităţilor cu modificările şi completările ulterioare;</w:t>
      </w:r>
    </w:p>
    <w:p w:rsidR="00D1733A" w:rsidRPr="000229D6" w:rsidRDefault="00D61F05" w:rsidP="00D61F05">
      <w:pPr>
        <w:spacing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val="ro-RO"/>
        </w:rPr>
      </w:pPr>
      <w:r w:rsidRPr="000229D6">
        <w:rPr>
          <w:rFonts w:ascii="Cambria" w:eastAsia="Times New Roman" w:hAnsi="Cambria" w:cs="Times New Roman"/>
          <w:color w:val="000000"/>
          <w:sz w:val="24"/>
          <w:szCs w:val="24"/>
          <w:lang w:val="ro-RO"/>
        </w:rPr>
        <w:t>În conformitate cu prevederile HCGMB NR. 9/2016 privind amenajarea peisagistică a scuarurilor, aliniamentelor stradale şi a grădinilor/parcurilor publice de pe teritoriul Municipiului Bucureşti şi HCGMB NR. 128/2016 pentru aprobarea Regulamentului privind aprobarea şi avizarea planurilor de amenajare peisagistică a parcurilor/grădilor publice, a scuarurilor şi a spaţiilor verzi aferente căilor de circulaţie sau cursurilor de apă existente pe te</w:t>
      </w:r>
      <w:r w:rsidR="006E487C" w:rsidRPr="000229D6">
        <w:rPr>
          <w:rFonts w:ascii="Cambria" w:eastAsia="Times New Roman" w:hAnsi="Cambria" w:cs="Times New Roman"/>
          <w:color w:val="000000"/>
          <w:sz w:val="24"/>
          <w:szCs w:val="24"/>
          <w:lang w:val="ro-RO"/>
        </w:rPr>
        <w:t>ritoriul Municipiului Bucureşti;</w:t>
      </w:r>
    </w:p>
    <w:p w:rsidR="00D1733A" w:rsidRPr="000229D6" w:rsidRDefault="00D61F05" w:rsidP="00D61F05">
      <w:pPr>
        <w:spacing w:after="0" w:line="240" w:lineRule="auto"/>
        <w:jc w:val="both"/>
        <w:rPr>
          <w:rFonts w:asciiTheme="majorHAnsi" w:hAnsiTheme="majorHAnsi"/>
          <w:sz w:val="24"/>
          <w:szCs w:val="24"/>
          <w:bdr w:val="none" w:sz="0" w:space="0" w:color="auto" w:frame="1"/>
          <w:shd w:val="clear" w:color="auto" w:fill="FFFFFF"/>
          <w:lang w:val="ro-RO"/>
        </w:rPr>
      </w:pPr>
      <w:r w:rsidRPr="000229D6">
        <w:rPr>
          <w:rStyle w:val="slitbdy"/>
          <w:rFonts w:asciiTheme="majorHAnsi" w:hAnsiTheme="majorHAnsi"/>
          <w:sz w:val="24"/>
          <w:szCs w:val="24"/>
          <w:bdr w:val="none" w:sz="0" w:space="0" w:color="auto" w:frame="1"/>
          <w:shd w:val="clear" w:color="auto" w:fill="FFFFFF"/>
          <w:lang w:val="ro-RO"/>
        </w:rPr>
        <w:t>C</w:t>
      </w:r>
      <w:r w:rsidR="00D1733A" w:rsidRPr="000229D6">
        <w:rPr>
          <w:rStyle w:val="slitbdy"/>
          <w:rFonts w:asciiTheme="majorHAnsi" w:hAnsiTheme="majorHAnsi"/>
          <w:sz w:val="24"/>
          <w:szCs w:val="24"/>
          <w:bdr w:val="none" w:sz="0" w:space="0" w:color="auto" w:frame="1"/>
          <w:shd w:val="clear" w:color="auto" w:fill="FFFFFF"/>
          <w:lang w:val="ro-RO"/>
        </w:rPr>
        <w:t>onsiderăm oportună şi necesară înaintarea prezentului proiect Consiliului Local al Sectorului 1 în vederea supunerii lui spre adoptare.</w:t>
      </w:r>
    </w:p>
    <w:p w:rsidR="00D1733A" w:rsidRPr="000229D6" w:rsidRDefault="00D1733A" w:rsidP="00F865B5">
      <w:pPr>
        <w:suppressAutoHyphens/>
        <w:spacing w:after="0" w:line="240" w:lineRule="auto"/>
        <w:rPr>
          <w:rFonts w:ascii="Cambria" w:eastAsia="MS Gothic" w:hAnsi="Cambria" w:cs="Times New Roman"/>
          <w:bCs/>
          <w:sz w:val="24"/>
          <w:szCs w:val="24"/>
          <w:lang w:val="ro-RO" w:eastAsia="ar-SA"/>
        </w:rPr>
      </w:pPr>
    </w:p>
    <w:p w:rsidR="00F437EF" w:rsidRDefault="00F437EF" w:rsidP="00F865B5">
      <w:pPr>
        <w:spacing w:after="0" w:line="240" w:lineRule="auto"/>
        <w:rPr>
          <w:rStyle w:val="slitbdy"/>
          <w:rFonts w:asciiTheme="majorHAnsi" w:hAnsiTheme="majorHAnsi"/>
          <w:sz w:val="24"/>
          <w:szCs w:val="24"/>
          <w:bdr w:val="none" w:sz="0" w:space="0" w:color="auto" w:frame="1"/>
          <w:shd w:val="clear" w:color="auto" w:fill="FFFFFF"/>
          <w:lang w:val="ro-RO"/>
        </w:rPr>
      </w:pPr>
    </w:p>
    <w:p w:rsidR="000229D6" w:rsidRPr="000229D6" w:rsidRDefault="000229D6" w:rsidP="00F865B5">
      <w:pPr>
        <w:spacing w:after="0" w:line="240" w:lineRule="auto"/>
        <w:rPr>
          <w:rStyle w:val="slitbdy"/>
          <w:rFonts w:asciiTheme="majorHAnsi" w:hAnsiTheme="majorHAnsi"/>
          <w:sz w:val="24"/>
          <w:szCs w:val="24"/>
          <w:bdr w:val="none" w:sz="0" w:space="0" w:color="auto" w:frame="1"/>
          <w:shd w:val="clear" w:color="auto" w:fill="FFFFFF"/>
          <w:lang w:val="ro-RO"/>
        </w:rPr>
      </w:pPr>
    </w:p>
    <w:p w:rsidR="00F437EF" w:rsidRDefault="00F437EF" w:rsidP="00F437EF">
      <w:pPr>
        <w:spacing w:after="0" w:line="240" w:lineRule="auto"/>
        <w:jc w:val="center"/>
        <w:rPr>
          <w:rStyle w:val="slitbdy"/>
          <w:rFonts w:asciiTheme="majorHAnsi" w:hAnsiTheme="majorHAnsi"/>
          <w:sz w:val="24"/>
          <w:szCs w:val="24"/>
          <w:bdr w:val="none" w:sz="0" w:space="0" w:color="auto" w:frame="1"/>
          <w:shd w:val="clear" w:color="auto" w:fill="FFFFFF"/>
          <w:lang w:val="ro-RO"/>
        </w:rPr>
      </w:pPr>
      <w:r w:rsidRPr="000229D6">
        <w:rPr>
          <w:rStyle w:val="slitbdy"/>
          <w:rFonts w:asciiTheme="majorHAnsi" w:hAnsiTheme="majorHAnsi"/>
          <w:sz w:val="24"/>
          <w:szCs w:val="24"/>
          <w:bdr w:val="none" w:sz="0" w:space="0" w:color="auto" w:frame="1"/>
          <w:shd w:val="clear" w:color="auto" w:fill="FFFFFF"/>
          <w:lang w:val="ro-RO"/>
        </w:rPr>
        <w:t>Director executiv,</w:t>
      </w:r>
    </w:p>
    <w:p w:rsidR="000229D6" w:rsidRPr="000229D6" w:rsidRDefault="000229D6" w:rsidP="00F437EF">
      <w:pPr>
        <w:spacing w:after="0" w:line="240" w:lineRule="auto"/>
        <w:jc w:val="center"/>
        <w:rPr>
          <w:rStyle w:val="slitbdy"/>
          <w:rFonts w:asciiTheme="majorHAnsi" w:hAnsiTheme="majorHAnsi"/>
          <w:sz w:val="24"/>
          <w:szCs w:val="24"/>
          <w:bdr w:val="none" w:sz="0" w:space="0" w:color="auto" w:frame="1"/>
          <w:shd w:val="clear" w:color="auto" w:fill="FFFFFF"/>
          <w:lang w:val="ro-RO"/>
        </w:rPr>
      </w:pPr>
      <w:r>
        <w:rPr>
          <w:rStyle w:val="slitbdy"/>
          <w:rFonts w:asciiTheme="majorHAnsi" w:hAnsiTheme="majorHAnsi"/>
          <w:sz w:val="24"/>
          <w:szCs w:val="24"/>
          <w:bdr w:val="none" w:sz="0" w:space="0" w:color="auto" w:frame="1"/>
          <w:shd w:val="clear" w:color="auto" w:fill="FFFFFF"/>
          <w:lang w:val="ro-RO"/>
        </w:rPr>
        <w:t>cu delegare de atribuţii</w:t>
      </w:r>
    </w:p>
    <w:p w:rsidR="00AB4178" w:rsidRPr="000229D6" w:rsidRDefault="00F437EF" w:rsidP="00F865B5">
      <w:pPr>
        <w:spacing w:after="0" w:line="240" w:lineRule="auto"/>
        <w:jc w:val="center"/>
        <w:rPr>
          <w:rFonts w:asciiTheme="majorHAnsi" w:hAnsiTheme="majorHAnsi"/>
          <w:b/>
          <w:sz w:val="24"/>
          <w:szCs w:val="24"/>
          <w:bdr w:val="none" w:sz="0" w:space="0" w:color="auto" w:frame="1"/>
          <w:shd w:val="clear" w:color="auto" w:fill="FFFFFF"/>
          <w:lang w:val="ro-RO"/>
        </w:rPr>
      </w:pPr>
      <w:r w:rsidRPr="000229D6">
        <w:rPr>
          <w:rStyle w:val="slitbdy"/>
          <w:rFonts w:asciiTheme="majorHAnsi" w:hAnsiTheme="majorHAnsi"/>
          <w:b/>
          <w:sz w:val="24"/>
          <w:szCs w:val="24"/>
          <w:bdr w:val="none" w:sz="0" w:space="0" w:color="auto" w:frame="1"/>
          <w:shd w:val="clear" w:color="auto" w:fill="FFFFFF"/>
          <w:lang w:val="ro-RO"/>
        </w:rPr>
        <w:t>Alina BARBU</w:t>
      </w:r>
    </w:p>
    <w:sectPr w:rsidR="00AB4178" w:rsidRPr="000229D6" w:rsidSect="00F865B5">
      <w:pgSz w:w="12240" w:h="15840"/>
      <w:pgMar w:top="993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  <w:lang w:val="pt-BR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color w:val="000000"/>
        <w:sz w:val="28"/>
        <w:szCs w:val="28"/>
        <w:lang w:val="fr-FR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BD"/>
    <w:rsid w:val="0000767B"/>
    <w:rsid w:val="000229D6"/>
    <w:rsid w:val="001131C4"/>
    <w:rsid w:val="00296122"/>
    <w:rsid w:val="0052588C"/>
    <w:rsid w:val="006E487C"/>
    <w:rsid w:val="00AB4178"/>
    <w:rsid w:val="00AB73CD"/>
    <w:rsid w:val="00D1733A"/>
    <w:rsid w:val="00D61F05"/>
    <w:rsid w:val="00F23BBD"/>
    <w:rsid w:val="00F437EF"/>
    <w:rsid w:val="00F8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7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litbdy">
    <w:name w:val="s_lit_bdy"/>
    <w:basedOn w:val="DefaultParagraphFont"/>
    <w:rsid w:val="00F437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37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litbdy">
    <w:name w:val="s_lit_bdy"/>
    <w:basedOn w:val="DefaultParagraphFont"/>
    <w:rsid w:val="00F437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Remus-Alexandru Moldoveanu</dc:creator>
  <cp:lastModifiedBy>Daniela Anton</cp:lastModifiedBy>
  <cp:revision>2</cp:revision>
  <cp:lastPrinted>2016-09-20T08:28:00Z</cp:lastPrinted>
  <dcterms:created xsi:type="dcterms:W3CDTF">2016-09-26T08:34:00Z</dcterms:created>
  <dcterms:modified xsi:type="dcterms:W3CDTF">2016-09-26T08:34:00Z</dcterms:modified>
</cp:coreProperties>
</file>